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1C" w:rsidRPr="009D231C" w:rsidRDefault="009D231C" w:rsidP="009D231C">
      <w:pPr>
        <w:widowControl/>
        <w:spacing w:line="42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D231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附件</w:t>
      </w:r>
    </w:p>
    <w:p w:rsidR="009D231C" w:rsidRPr="009D231C" w:rsidRDefault="009D231C" w:rsidP="009D231C">
      <w:pPr>
        <w:widowControl/>
        <w:spacing w:line="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9D231C" w:rsidRPr="009D231C" w:rsidRDefault="009D231C" w:rsidP="009D231C">
      <w:pPr>
        <w:widowControl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D231C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国务院决定取消的职业资格许可和认定事项目录</w:t>
      </w:r>
      <w:r w:rsidRPr="009D231C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br/>
        <w:t>（共计47项）</w:t>
      </w:r>
    </w:p>
    <w:p w:rsidR="009D231C" w:rsidRPr="009D231C" w:rsidRDefault="009D231C" w:rsidP="009D231C">
      <w:pPr>
        <w:widowControl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D231C">
        <w:rPr>
          <w:rFonts w:ascii="宋体" w:eastAsia="宋体" w:hAnsi="宋体" w:cs="宋体" w:hint="eastAsia"/>
          <w:color w:val="333333"/>
          <w:kern w:val="0"/>
          <w:szCs w:val="21"/>
        </w:rPr>
        <w:br/>
        <w:t xml:space="preserve">　　</w:t>
      </w:r>
      <w:r w:rsidRPr="009D231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一、取消的专业技术人员职业资格许可和认定事项（共计9项，其中准入类8项，水平评价类1项）</w:t>
      </w:r>
    </w:p>
    <w:p w:rsidR="009D231C" w:rsidRPr="009D231C" w:rsidRDefault="009D231C" w:rsidP="009D231C">
      <w:pPr>
        <w:widowControl/>
        <w:spacing w:line="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1"/>
        <w:gridCol w:w="1134"/>
        <w:gridCol w:w="1816"/>
        <w:gridCol w:w="1019"/>
        <w:gridCol w:w="1985"/>
        <w:gridCol w:w="992"/>
        <w:gridCol w:w="875"/>
      </w:tblGrid>
      <w:tr w:rsidR="009D231C" w:rsidRPr="009D231C" w:rsidTr="009D231C">
        <w:trPr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实施部门（单位）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资格类别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设定依据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处理决定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价格鉴证师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国家发展改革委、人力资源社会保障部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《国务院对确需保留的行政审批项目设定行政许可的决定》（国务院令第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412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br/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《价格鉴证师执业资格制度暂行规定》（人发〔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〕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66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招标师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国家发展改革委、人力资源社会保障部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《中华人民共和国招标投标法实施条例》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br/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《招标师职业资格制度暂行规定》（人社部发〔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2013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〕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矿产储量评估师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国土资源部、人力资源社会保障部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《矿产储量评估师执业资格制度暂行规定》（人发〔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〕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33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物业管理师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住房城乡建设部、人力资源社会保障部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《物业管理师制度暂行规定》（国人部发〔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2005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〕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95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珠宝玉石质量检验师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质检总局、人力资源社会保障部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《珠宝玉石质量检验专业技术人员执业资格制度暂行规定》（人发〔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〕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79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棉花质量检验师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质检总局、人力资源社会保障部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《棉花质量检验师执业资格制度暂行规定》（人发〔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2000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〕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70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计量检定员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质检总局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《中华人民共和国计量法实施细则》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br/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《计量检定人员管理办法》（质检总局令第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105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与注册计量师合并实施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地震安全性评价工程师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中国地震局、人力资源社会保障部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《国务院对确需保留的行政审批项目设定行政许可的决定》（国务院令第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412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br/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《地震安全性评价工程师制度暂行规定》（国人部发〔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2005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〕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72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D231C" w:rsidRPr="009D231C" w:rsidTr="009D231C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水利工程造价工程师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《水利工程造价工程师注册管理办法》（水建管〔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2007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〕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83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作为一个专业纳入造价工程师职业资格统筹实施</w:t>
            </w:r>
          </w:p>
        </w:tc>
      </w:tr>
    </w:tbl>
    <w:p w:rsidR="009D231C" w:rsidRPr="009D231C" w:rsidRDefault="009D231C" w:rsidP="009D231C">
      <w:pPr>
        <w:widowControl/>
        <w:spacing w:line="0" w:lineRule="auto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9D231C" w:rsidRPr="009D231C" w:rsidRDefault="009D231C" w:rsidP="009D231C">
      <w:pPr>
        <w:widowControl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D231C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9D231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二、取消的技能人员职业资格许可和认定事项（共计38项，均为水平评价类）</w:t>
      </w:r>
    </w:p>
    <w:p w:rsidR="009D231C" w:rsidRPr="009D231C" w:rsidRDefault="009D231C" w:rsidP="009D231C">
      <w:pPr>
        <w:widowControl/>
        <w:spacing w:line="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75"/>
        <w:gridCol w:w="1418"/>
        <w:gridCol w:w="1558"/>
        <w:gridCol w:w="1135"/>
        <w:gridCol w:w="1276"/>
        <w:gridCol w:w="1701"/>
        <w:gridCol w:w="759"/>
      </w:tblGrid>
      <w:tr w:rsidR="009D231C" w:rsidRPr="009D231C" w:rsidTr="009D231C">
        <w:trPr>
          <w:jc w:val="center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实施部门（单位）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资格类别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设定依据</w:t>
            </w:r>
          </w:p>
        </w:tc>
        <w:tc>
          <w:tcPr>
            <w:tcW w:w="7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处理</w:t>
            </w: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决定</w:t>
            </w:r>
          </w:p>
        </w:tc>
      </w:tr>
      <w:tr w:rsidR="009D231C" w:rsidRPr="009D231C" w:rsidTr="009D231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31C" w:rsidRPr="009D231C" w:rsidRDefault="009D231C" w:rsidP="009D231C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细类（职业）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31C" w:rsidRPr="009D231C" w:rsidRDefault="009D231C" w:rsidP="009D231C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31C" w:rsidRPr="009D231C" w:rsidRDefault="009D231C" w:rsidP="009D231C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31C" w:rsidRPr="009D231C" w:rsidRDefault="009D231C" w:rsidP="009D231C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31C" w:rsidRPr="009D231C" w:rsidRDefault="009D231C" w:rsidP="009D231C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其他社会服务和居民生活服务人员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灾害信息员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民政部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2007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林业工程技术人员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花艺环境设计师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安全防范设计评估师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电影电视制作及舞台专业人员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录音师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废旧物资回收利用人员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轮胎翻修工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商品监督和市场管理人员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市场管理员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河道、水库管养人员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水域环境养护保洁员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电子设备装配调试人员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集成电路测试员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spacing w:line="0" w:lineRule="auto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照明设计师、霓虹灯制作员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广播电影电视工程技术人员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数字视频合成师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环境保护工程技术人员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室内环境治理员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2006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编辑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网络编辑员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2005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采购人员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采购师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其他饭店、旅游及健身娱乐场所服务人员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水生哺乳动物驯养师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2005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合成材料测试员、室内装饰装修质量检验员、玻璃分析检验员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2007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机泵操作人员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混凝土泵工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美术品制作人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装饰美工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广播影视舞台设备安装调试及运行操作人员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音响师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日用机电产品维修人员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照相器材维修工、钟表维修工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物业管理人员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物业管理员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旅游及公共游览场所服务人员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插花员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推销、展销人员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营销师、服装模特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水上运输服务人员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港口客运员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公路道路运输服务人员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汽车货运理货员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水产品加工人员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水产品原料处理工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人造板生产人员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人造板饰面工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国家林业局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原烟复烤人员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打叶复烤工、烟叶回潮工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国家烟草局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卷烟生产人员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烟叶制丝工、膨胀烟丝工、烟草薄片工、卷烟卷接工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国家烟草局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烟用醋酸纤维丝束滤棒制作人员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滤棒工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国家烟草局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其他机械制造加工人员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电焊条、焊丝制造工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中国机械工业联合会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五金制品制作装配人员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铝制品制作工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中国轻工业联合会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塑料制品加工人员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塑料制品配料工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中国轻工业联合会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搪瓷制品生产人员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搪瓷瓷釉制作工、搪瓷坯体制作工、搪瓷涂搪烧成工、搪瓷花版饰花工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中国轻工业联合会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日用机械电器制造装配人员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空调器装配工、电冰箱（柜）装配工、洗衣机装配工、小型家用电器装配工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中国轻工业联合会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印染人员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坯布检查处理工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合成橡胶生产人员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顺丁橡胶生产工、丁苯橡胶生产工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中国石油化工集团公司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基本有机化工产品生产人员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环烃生产工、烃类衍生物生产工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中国石油化工集团公司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9D231C" w:rsidRPr="009D231C" w:rsidTr="009D231C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化学纤维生产人员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湿纺原液制造工、纺丝凝固浴液配制工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中国石油化工集团公司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《中华人民共和国职业分类大典》（</w:t>
            </w:r>
            <w:r w:rsidRPr="009D231C">
              <w:rPr>
                <w:rFonts w:ascii="Calibri" w:eastAsia="宋体" w:hAnsi="Calibri" w:cs="宋体"/>
                <w:kern w:val="0"/>
                <w:sz w:val="20"/>
                <w:szCs w:val="20"/>
              </w:rPr>
              <w:t>1999</w:t>
            </w: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1C" w:rsidRPr="009D231C" w:rsidRDefault="009D231C" w:rsidP="009D231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D2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</w:tbl>
    <w:p w:rsidR="00DC74EB" w:rsidRDefault="00DC74EB"/>
    <w:sectPr w:rsidR="00DC74EB" w:rsidSect="00DC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231C"/>
    <w:rsid w:val="00445EFC"/>
    <w:rsid w:val="00871F66"/>
    <w:rsid w:val="009D231C"/>
    <w:rsid w:val="00DC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2919</Characters>
  <Application>Microsoft Office Word</Application>
  <DocSecurity>0</DocSecurity>
  <Lines>24</Lines>
  <Paragraphs>6</Paragraphs>
  <ScaleCrop>false</ScaleCrop>
  <Company>CHINAJOB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李艳恺</dc:creator>
  <cp:keywords/>
  <dc:description/>
  <cp:lastModifiedBy>李艳恺</cp:lastModifiedBy>
  <cp:revision>2</cp:revision>
  <dcterms:created xsi:type="dcterms:W3CDTF">2016-06-14T00:51:00Z</dcterms:created>
  <dcterms:modified xsi:type="dcterms:W3CDTF">2016-06-14T00:51:00Z</dcterms:modified>
</cp:coreProperties>
</file>